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F9D052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2406D" w:rsidRPr="005C502A">
        <w:rPr>
          <w:rFonts w:ascii="Verdana" w:hAnsi="Verdana"/>
          <w:b/>
          <w:sz w:val="18"/>
          <w:szCs w:val="18"/>
        </w:rPr>
        <w:t>„</w:t>
      </w:r>
      <w:bookmarkEnd w:id="0"/>
      <w:r w:rsidR="0072406D" w:rsidRPr="005C502A">
        <w:rPr>
          <w:rFonts w:ascii="Verdana" w:hAnsi="Verdana"/>
          <w:b/>
          <w:bCs/>
          <w:sz w:val="18"/>
          <w:szCs w:val="18"/>
        </w:rPr>
        <w:t>Elektrická ohýbačka plechů</w:t>
      </w:r>
      <w:r w:rsidR="0072406D" w:rsidRPr="005C502A">
        <w:rPr>
          <w:rFonts w:ascii="Verdana" w:hAnsi="Verdana"/>
          <w:b/>
          <w:sz w:val="18"/>
          <w:szCs w:val="18"/>
        </w:rPr>
        <w:t>“</w:t>
      </w:r>
      <w:r w:rsidR="0072406D" w:rsidRPr="0072406D">
        <w:rPr>
          <w:rFonts w:ascii="Verdana" w:hAnsi="Verdana"/>
          <w:bCs/>
          <w:sz w:val="18"/>
          <w:szCs w:val="18"/>
        </w:rPr>
        <w:t>,</w:t>
      </w:r>
      <w:r w:rsidR="0072406D" w:rsidRPr="005C502A">
        <w:rPr>
          <w:rFonts w:ascii="Verdana" w:hAnsi="Verdana"/>
          <w:b/>
          <w:sz w:val="18"/>
          <w:szCs w:val="18"/>
        </w:rPr>
        <w:t xml:space="preserve"> </w:t>
      </w:r>
      <w:r w:rsidR="0072406D" w:rsidRPr="005C502A">
        <w:rPr>
          <w:rFonts w:ascii="Verdana" w:hAnsi="Verdana"/>
          <w:sz w:val="18"/>
          <w:szCs w:val="18"/>
        </w:rPr>
        <w:t>č.j. 27733/2025-SŽ-OŘ OVA-NPI</w:t>
      </w:r>
      <w:r w:rsidR="004B5348" w:rsidRPr="0072406D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72406D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0C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406D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210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A0A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D60C9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D210A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2018-11-26T13:17:00Z</dcterms:created>
  <dcterms:modified xsi:type="dcterms:W3CDTF">2025-07-14T12:29:00Z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